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43" w:rsidRDefault="00C25D8E" w:rsidP="00C25D8E">
      <w:pPr>
        <w:jc w:val="center"/>
        <w:rPr>
          <w:b/>
          <w:sz w:val="28"/>
          <w:szCs w:val="28"/>
          <w:u w:val="single"/>
          <w:lang w:val="bg-BG"/>
        </w:rPr>
      </w:pPr>
      <w:proofErr w:type="spellStart"/>
      <w:r>
        <w:rPr>
          <w:b/>
          <w:sz w:val="28"/>
          <w:szCs w:val="28"/>
          <w:u w:val="single"/>
        </w:rPr>
        <w:t>Народно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читалище</w:t>
      </w:r>
      <w:proofErr w:type="spellEnd"/>
      <w:r>
        <w:rPr>
          <w:b/>
          <w:sz w:val="28"/>
          <w:szCs w:val="28"/>
          <w:u w:val="single"/>
        </w:rPr>
        <w:t>”</w:t>
      </w:r>
      <w:r>
        <w:rPr>
          <w:b/>
          <w:sz w:val="28"/>
          <w:szCs w:val="28"/>
          <w:u w:val="single"/>
          <w:lang w:val="bg-BG"/>
        </w:rPr>
        <w:t>Кирил и Методий-1934”</w:t>
      </w:r>
      <w:proofErr w:type="gramStart"/>
      <w:r>
        <w:rPr>
          <w:b/>
          <w:sz w:val="28"/>
          <w:szCs w:val="28"/>
          <w:u w:val="single"/>
          <w:lang w:val="bg-BG"/>
        </w:rPr>
        <w:t>,с.Цонево,кв.Яворово</w:t>
      </w:r>
      <w:proofErr w:type="gramEnd"/>
    </w:p>
    <w:p w:rsidR="00C25D8E" w:rsidRDefault="00C25D8E" w:rsidP="00C25D8E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E-mail:chitalishtekirilimetodii_1934@abv.bg</w:t>
      </w:r>
    </w:p>
    <w:p w:rsidR="00C25D8E" w:rsidRDefault="00C25D8E" w:rsidP="00C25D8E">
      <w:pPr>
        <w:jc w:val="center"/>
        <w:rPr>
          <w:sz w:val="28"/>
          <w:szCs w:val="28"/>
        </w:rPr>
      </w:pPr>
    </w:p>
    <w:p w:rsidR="00C25D8E" w:rsidRPr="00C25D8E" w:rsidRDefault="00C25D8E" w:rsidP="00C25D8E">
      <w:pPr>
        <w:rPr>
          <w:sz w:val="32"/>
          <w:szCs w:val="32"/>
          <w:lang w:val="bg-BG"/>
        </w:rPr>
      </w:pP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 w:rsidRPr="00C25D8E">
        <w:rPr>
          <w:sz w:val="32"/>
          <w:szCs w:val="32"/>
        </w:rPr>
        <w:tab/>
      </w:r>
      <w:r>
        <w:rPr>
          <w:sz w:val="32"/>
          <w:szCs w:val="32"/>
          <w:lang w:val="bg-BG"/>
        </w:rPr>
        <w:t xml:space="preserve">  </w:t>
      </w:r>
      <w:r w:rsidRPr="00C25D8E">
        <w:rPr>
          <w:sz w:val="32"/>
          <w:szCs w:val="32"/>
          <w:lang w:val="bg-BG"/>
        </w:rPr>
        <w:t xml:space="preserve">  </w:t>
      </w:r>
      <w:proofErr w:type="spellStart"/>
      <w:proofErr w:type="gramStart"/>
      <w:r w:rsidRPr="00C25D8E">
        <w:rPr>
          <w:sz w:val="32"/>
          <w:szCs w:val="32"/>
        </w:rPr>
        <w:t>До</w:t>
      </w:r>
      <w:proofErr w:type="spellEnd"/>
      <w:r>
        <w:rPr>
          <w:sz w:val="32"/>
          <w:szCs w:val="32"/>
          <w:lang w:val="bg-BG"/>
        </w:rPr>
        <w:t xml:space="preserve"> </w:t>
      </w:r>
      <w:r w:rsidRPr="00C25D8E">
        <w:rPr>
          <w:sz w:val="32"/>
          <w:szCs w:val="32"/>
        </w:rPr>
        <w:t xml:space="preserve"> Г</w:t>
      </w:r>
      <w:proofErr w:type="gramEnd"/>
      <w:r w:rsidRPr="00C25D8E">
        <w:rPr>
          <w:sz w:val="32"/>
          <w:szCs w:val="32"/>
        </w:rPr>
        <w:t>-</w:t>
      </w:r>
      <w:r w:rsidRPr="00C25D8E">
        <w:rPr>
          <w:sz w:val="32"/>
          <w:szCs w:val="32"/>
          <w:lang w:val="bg-BG"/>
        </w:rPr>
        <w:t xml:space="preserve">н </w:t>
      </w:r>
      <w:r w:rsidRPr="00C25D8E">
        <w:rPr>
          <w:sz w:val="32"/>
          <w:szCs w:val="32"/>
        </w:rPr>
        <w:t xml:space="preserve"> Г</w:t>
      </w:r>
      <w:proofErr w:type="spellStart"/>
      <w:r w:rsidRPr="00C25D8E">
        <w:rPr>
          <w:sz w:val="32"/>
          <w:szCs w:val="32"/>
          <w:lang w:val="bg-BG"/>
        </w:rPr>
        <w:t>еорги</w:t>
      </w:r>
      <w:proofErr w:type="spellEnd"/>
      <w:r w:rsidRPr="00C25D8E">
        <w:rPr>
          <w:sz w:val="32"/>
          <w:szCs w:val="32"/>
        </w:rPr>
        <w:t xml:space="preserve"> </w:t>
      </w:r>
      <w:proofErr w:type="spellStart"/>
      <w:r w:rsidRPr="00C25D8E">
        <w:rPr>
          <w:sz w:val="32"/>
          <w:szCs w:val="32"/>
        </w:rPr>
        <w:t>Георгиев</w:t>
      </w:r>
      <w:proofErr w:type="spellEnd"/>
    </w:p>
    <w:p w:rsidR="00C25D8E" w:rsidRPr="00C25D8E" w:rsidRDefault="00C25D8E" w:rsidP="00C25D8E">
      <w:pPr>
        <w:rPr>
          <w:sz w:val="32"/>
          <w:szCs w:val="32"/>
          <w:lang w:val="bg-BG"/>
        </w:rPr>
      </w:pP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</w:r>
      <w:r w:rsidRPr="00C25D8E">
        <w:rPr>
          <w:sz w:val="32"/>
          <w:szCs w:val="32"/>
          <w:lang w:val="bg-BG"/>
        </w:rPr>
        <w:tab/>
        <w:t xml:space="preserve">     Кмет на общ.Дългопол</w:t>
      </w:r>
    </w:p>
    <w:p w:rsidR="00C25D8E" w:rsidRPr="00C25D8E" w:rsidRDefault="00C25D8E" w:rsidP="00C25D8E">
      <w:pPr>
        <w:rPr>
          <w:sz w:val="32"/>
          <w:szCs w:val="32"/>
          <w:lang w:val="bg-BG"/>
        </w:rPr>
      </w:pPr>
    </w:p>
    <w:p w:rsidR="00C25D8E" w:rsidRDefault="00C25D8E" w:rsidP="00C25D8E">
      <w:pPr>
        <w:jc w:val="center"/>
        <w:rPr>
          <w:sz w:val="32"/>
          <w:szCs w:val="32"/>
          <w:lang w:val="bg-BG"/>
        </w:rPr>
      </w:pPr>
      <w:r w:rsidRPr="00C25D8E">
        <w:rPr>
          <w:sz w:val="32"/>
          <w:szCs w:val="32"/>
          <w:lang w:val="bg-BG"/>
        </w:rPr>
        <w:t>Годишна програма за развитие на читалищната и библиотечна дейност през 2023 година</w:t>
      </w:r>
    </w:p>
    <w:p w:rsidR="00C25D8E" w:rsidRDefault="00C25D8E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Настоящата програма за развитие на читалищната и библиотечна дейност се създава в изпълнение на чл.26а/1/от Закона за народните читалища.</w:t>
      </w:r>
    </w:p>
    <w:p w:rsidR="00C25D8E" w:rsidRDefault="00C25D8E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Читалището в с.Цонево,кв.Яворово </w:t>
      </w:r>
      <w:r w:rsidR="0033222A">
        <w:rPr>
          <w:sz w:val="32"/>
          <w:szCs w:val="32"/>
          <w:lang w:val="bg-BG"/>
        </w:rPr>
        <w:t>е носител на българския дух и култура.То носи и съхранява в себе си нематериалното културно наследство ,традиции и образование.С различните дейности,то предлага възможности на подрастващите и възрастните за осмисляне на свободното си време.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Основните направления и приоритети в дейността на читалището произтичат от Закона за народните читалища,Закона за обществените библиотеки и културния календар.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 w:rsidRPr="0033222A">
        <w:rPr>
          <w:sz w:val="32"/>
          <w:szCs w:val="32"/>
          <w:lang w:val="bg-BG"/>
        </w:rPr>
        <w:t>Дейности: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1.Библиотечна дейност: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Дейността на библиотеката през 2023 година ще включва: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-актуализиране на библиотечния фонд чрез закупуване на нова литература,кандидатстване по проект на Министерството на културата и от дарения.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-изготвяне на </w:t>
      </w:r>
      <w:proofErr w:type="spellStart"/>
      <w:r>
        <w:rPr>
          <w:sz w:val="32"/>
          <w:szCs w:val="32"/>
          <w:lang w:val="bg-BG"/>
        </w:rPr>
        <w:t>библиографски</w:t>
      </w:r>
      <w:proofErr w:type="spellEnd"/>
      <w:r>
        <w:rPr>
          <w:sz w:val="32"/>
          <w:szCs w:val="32"/>
          <w:lang w:val="bg-BG"/>
        </w:rPr>
        <w:t xml:space="preserve"> справки по различни теми.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-организиране на литературни четения с деца и ученици.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-обособяване на тематични кътове по повод празници и годишнини.</w:t>
      </w:r>
    </w:p>
    <w:p w:rsidR="0033222A" w:rsidRDefault="0033222A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-„</w:t>
      </w:r>
      <w:proofErr w:type="spellStart"/>
      <w:r>
        <w:rPr>
          <w:sz w:val="32"/>
          <w:szCs w:val="32"/>
          <w:lang w:val="bg-BG"/>
        </w:rPr>
        <w:t>Зайченцето</w:t>
      </w:r>
      <w:proofErr w:type="spellEnd"/>
      <w:r>
        <w:rPr>
          <w:sz w:val="32"/>
          <w:szCs w:val="32"/>
          <w:lang w:val="bg-BG"/>
        </w:rPr>
        <w:t xml:space="preserve"> бяло”-10 години от смъртта на Леда Милева/05.02.</w:t>
      </w:r>
      <w:r w:rsidR="0062286B">
        <w:rPr>
          <w:sz w:val="32"/>
          <w:szCs w:val="32"/>
          <w:lang w:val="bg-BG"/>
        </w:rPr>
        <w:t>1920-05.02.2013/.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-„Почакай слънце”-литературно четене с деца от началния клас по случай 40 години от смъртта на Дора Габе/10.08.1888-16.11.1983/.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-Вечер под надслов”Братчетата на </w:t>
      </w:r>
      <w:proofErr w:type="spellStart"/>
      <w:r>
        <w:rPr>
          <w:sz w:val="32"/>
          <w:szCs w:val="32"/>
          <w:lang w:val="bg-BG"/>
        </w:rPr>
        <w:t>Гаврош</w:t>
      </w:r>
      <w:proofErr w:type="spellEnd"/>
      <w:r>
        <w:rPr>
          <w:sz w:val="32"/>
          <w:szCs w:val="32"/>
          <w:lang w:val="bg-BG"/>
        </w:rPr>
        <w:t>”,посветена на 100 години от смъртта на Христо Смирненски/17.09.1898-18.06.1923/.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2.Художествено-творческа дейност: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ab/>
        <w:t>Читалищата си остават място за общуване между различните поколения.В него любителското-художествено творчество е най- силно застъпено.Основните ни цели и задачи и през 2023 година в тази насока ще бъдат: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-развитие и обогатяване дейността на групата за автентичен фолклор и клуба за народни танци”Ракла”,чрез привличане на повече млади хора.</w:t>
      </w:r>
    </w:p>
    <w:p w:rsidR="0062286B" w:rsidRDefault="0062286B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-активно участие </w:t>
      </w:r>
      <w:r w:rsidR="00E04048">
        <w:rPr>
          <w:sz w:val="32"/>
          <w:szCs w:val="32"/>
          <w:lang w:val="bg-BG"/>
        </w:rPr>
        <w:t>на колективите в културните прояви в населеното място и извън него.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-участие в регионални,национални и международни фестивали.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lastRenderedPageBreak/>
        <w:t>-обогатяване на репертоара на групите с нови песни и танци.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3.Читалищна дейност: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Основните ни цели и задачи ще бъдат насочени към: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-пресъздаване на обичаи и празници от културния календар.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-разширяване на традиционните читалищни дейности и търсене на нови форми за развитие.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-Бабин </w:t>
      </w:r>
      <w:proofErr w:type="spellStart"/>
      <w:r>
        <w:rPr>
          <w:sz w:val="32"/>
          <w:szCs w:val="32"/>
          <w:lang w:val="bg-BG"/>
        </w:rPr>
        <w:t>ден-възстановка</w:t>
      </w:r>
      <w:proofErr w:type="spellEnd"/>
      <w:r>
        <w:rPr>
          <w:sz w:val="32"/>
          <w:szCs w:val="32"/>
          <w:lang w:val="bg-BG"/>
        </w:rPr>
        <w:t xml:space="preserve"> „къпане на бебето”.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-„Баба Марта бързала”-посещение на децата от ЦДГ”Пролет”.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-отбелязване на деня на самодееца с двете групи.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-изложба на шарени яйца и козунаци , приготвени от фолклорната група за Великденските празници.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-посрещане на Коледните и новогодишни празници.</w:t>
      </w:r>
    </w:p>
    <w:p w:rsidR="00E04048" w:rsidRDefault="00E04048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-„</w:t>
      </w:r>
      <w:proofErr w:type="spellStart"/>
      <w:r>
        <w:rPr>
          <w:sz w:val="32"/>
          <w:szCs w:val="32"/>
          <w:lang w:val="bg-BG"/>
        </w:rPr>
        <w:t>Ой</w:t>
      </w:r>
      <w:proofErr w:type="spellEnd"/>
      <w:r>
        <w:rPr>
          <w:sz w:val="32"/>
          <w:szCs w:val="32"/>
          <w:lang w:val="bg-BG"/>
        </w:rPr>
        <w:t>,</w:t>
      </w:r>
      <w:proofErr w:type="spellStart"/>
      <w:r>
        <w:rPr>
          <w:sz w:val="32"/>
          <w:szCs w:val="32"/>
          <w:lang w:val="bg-BG"/>
        </w:rPr>
        <w:t>Коледо</w:t>
      </w:r>
      <w:proofErr w:type="spellEnd"/>
      <w:r>
        <w:rPr>
          <w:sz w:val="32"/>
          <w:szCs w:val="32"/>
          <w:lang w:val="bg-BG"/>
        </w:rPr>
        <w:t>!”-</w:t>
      </w:r>
      <w:r w:rsidR="00594D20">
        <w:rPr>
          <w:sz w:val="32"/>
          <w:szCs w:val="32"/>
          <w:lang w:val="bg-BG"/>
        </w:rPr>
        <w:t>ритуал на коледарската група към читалището.</w:t>
      </w:r>
    </w:p>
    <w:p w:rsidR="00594D20" w:rsidRDefault="00594D20" w:rsidP="00C25D8E">
      <w:pPr>
        <w:jc w:val="both"/>
        <w:rPr>
          <w:sz w:val="32"/>
          <w:szCs w:val="32"/>
          <w:lang w:val="bg-BG"/>
        </w:rPr>
      </w:pPr>
    </w:p>
    <w:p w:rsidR="00594D20" w:rsidRDefault="00594D20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Настоящата програма е приета от читалищното настоятелство с протокол№3/20.10.2022 година.Тя е отворена за допълнения през цялата година и може да бъде допълвана и коригирана в зависимост от настъпилите промени и обстоятелства.</w:t>
      </w:r>
    </w:p>
    <w:p w:rsidR="00594D20" w:rsidRDefault="00594D20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20.10.2022г.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изготвил:…..</w:t>
      </w:r>
    </w:p>
    <w:p w:rsidR="00594D20" w:rsidRDefault="00594D20" w:rsidP="00C25D8E">
      <w:pPr>
        <w:jc w:val="bot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с.Цонево,кв.Яворово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/Д.Костадинова/</w:t>
      </w:r>
    </w:p>
    <w:p w:rsidR="00594D20" w:rsidRPr="0033222A" w:rsidRDefault="00594D20" w:rsidP="00C25D8E">
      <w:pPr>
        <w:jc w:val="both"/>
        <w:rPr>
          <w:sz w:val="32"/>
          <w:szCs w:val="32"/>
          <w:lang w:val="bg-BG"/>
        </w:rPr>
      </w:pPr>
    </w:p>
    <w:p w:rsidR="0033222A" w:rsidRPr="0033222A" w:rsidRDefault="0033222A" w:rsidP="00C25D8E">
      <w:pPr>
        <w:jc w:val="both"/>
        <w:rPr>
          <w:sz w:val="32"/>
          <w:szCs w:val="32"/>
          <w:u w:val="single"/>
          <w:lang w:val="bg-BG"/>
        </w:rPr>
      </w:pPr>
    </w:p>
    <w:sectPr w:rsidR="0033222A" w:rsidRPr="0033222A" w:rsidSect="006D124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5D8E"/>
    <w:rsid w:val="0033222A"/>
    <w:rsid w:val="003B39D4"/>
    <w:rsid w:val="00594D20"/>
    <w:rsid w:val="0062286B"/>
    <w:rsid w:val="006D1243"/>
    <w:rsid w:val="00C25D8E"/>
    <w:rsid w:val="00E0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dcterms:created xsi:type="dcterms:W3CDTF">2023-02-03T13:54:00Z</dcterms:created>
  <dcterms:modified xsi:type="dcterms:W3CDTF">2023-02-03T13:54:00Z</dcterms:modified>
</cp:coreProperties>
</file>